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EE" w:rsidRDefault="00C64FEE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</w:p>
    <w:p w:rsidR="00C64FEE" w:rsidRDefault="00DA5E3B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Załącznik nr 1 do Zapytania ofertowego</w:t>
      </w:r>
    </w:p>
    <w:p w:rsidR="00DA5E3B" w:rsidRDefault="00DA5E3B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 xml:space="preserve"> </w:t>
      </w:r>
    </w:p>
    <w:p w:rsidR="00DA5E3B" w:rsidRPr="006F159F" w:rsidRDefault="00DA5E3B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6"/>
          <w:szCs w:val="6"/>
        </w:rPr>
      </w:pPr>
    </w:p>
    <w:p w:rsidR="00DA5E3B" w:rsidRPr="00C64FEE" w:rsidRDefault="00DA5E3B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4"/>
          <w:szCs w:val="24"/>
        </w:rPr>
      </w:pPr>
      <w:r w:rsidRPr="00C64FEE">
        <w:rPr>
          <w:b/>
          <w:bCs/>
          <w:sz w:val="24"/>
          <w:szCs w:val="24"/>
        </w:rPr>
        <w:t xml:space="preserve">PROPOZYCJA OFERTOWA    nr sprawy </w:t>
      </w:r>
      <w:r w:rsidR="006E595F">
        <w:rPr>
          <w:b/>
          <w:bCs/>
          <w:sz w:val="24"/>
          <w:szCs w:val="24"/>
        </w:rPr>
        <w:t>59</w:t>
      </w:r>
      <w:r w:rsidR="006F159F" w:rsidRPr="00EB7442">
        <w:rPr>
          <w:b/>
          <w:bCs/>
          <w:sz w:val="24"/>
          <w:szCs w:val="24"/>
        </w:rPr>
        <w:t>/</w:t>
      </w:r>
      <w:r w:rsidR="00A6627A">
        <w:rPr>
          <w:b/>
          <w:bCs/>
          <w:sz w:val="24"/>
          <w:szCs w:val="24"/>
        </w:rPr>
        <w:t>DEG/EK/2020</w:t>
      </w:r>
    </w:p>
    <w:p w:rsidR="00C64FEE" w:rsidRDefault="00C64FEE">
      <w:pPr>
        <w:pStyle w:val="Nagwek"/>
        <w:tabs>
          <w:tab w:val="left" w:pos="708"/>
          <w:tab w:val="left" w:pos="6397"/>
        </w:tabs>
        <w:jc w:val="center"/>
        <w:rPr>
          <w:b/>
          <w:bCs/>
          <w:szCs w:val="23"/>
        </w:rPr>
      </w:pPr>
    </w:p>
    <w:p w:rsidR="006E595F" w:rsidRPr="006E595F" w:rsidRDefault="006E595F" w:rsidP="006E595F">
      <w:pPr>
        <w:pStyle w:val="Nagwek"/>
        <w:tabs>
          <w:tab w:val="left" w:pos="708"/>
        </w:tabs>
        <w:jc w:val="center"/>
        <w:rPr>
          <w:b/>
          <w:bCs/>
          <w:sz w:val="23"/>
        </w:rPr>
      </w:pPr>
      <w:r w:rsidRPr="006E595F">
        <w:rPr>
          <w:b/>
          <w:bCs/>
          <w:sz w:val="23"/>
        </w:rPr>
        <w:t>Zakup 26 szt. łóżek szpitalnych z materacem i szafką przyłóżkową dla potrzeb SP ZOZ Szpitala Psychiatrycznego w Toszku w ramach projektu ”Modernizacja sali terapii zajęciowej Oddziału Odwykowego Alkoholowego XIII w ramach zadań przeciwdziałania alkoholizmowi”</w:t>
      </w:r>
    </w:p>
    <w:p w:rsidR="00DA5E3B" w:rsidRDefault="00DA5E3B" w:rsidP="00AC405E">
      <w:pPr>
        <w:jc w:val="center"/>
        <w:rPr>
          <w:sz w:val="23"/>
        </w:rPr>
      </w:pPr>
      <w:r>
        <w:rPr>
          <w:sz w:val="23"/>
        </w:rPr>
        <w:t>Nazwa Wykonawcy ............................................................................................................................</w:t>
      </w:r>
    </w:p>
    <w:p w:rsidR="00DA5E3B" w:rsidRPr="00710ECB" w:rsidRDefault="00DA5E3B" w:rsidP="00AC405E">
      <w:pPr>
        <w:jc w:val="center"/>
        <w:rPr>
          <w:sz w:val="18"/>
          <w:szCs w:val="18"/>
        </w:rPr>
      </w:pPr>
    </w:p>
    <w:p w:rsidR="00DA5E3B" w:rsidRDefault="00DA5E3B" w:rsidP="00AC405E">
      <w:pPr>
        <w:jc w:val="center"/>
        <w:rPr>
          <w:sz w:val="23"/>
        </w:rPr>
      </w:pPr>
      <w:r>
        <w:rPr>
          <w:sz w:val="23"/>
        </w:rPr>
        <w:t>Adres Wykonawcy .............................................................................................................................</w:t>
      </w:r>
    </w:p>
    <w:p w:rsidR="00DA5E3B" w:rsidRPr="00710ECB" w:rsidRDefault="00DA5E3B" w:rsidP="00AC405E">
      <w:pPr>
        <w:jc w:val="center"/>
        <w:rPr>
          <w:sz w:val="18"/>
          <w:szCs w:val="18"/>
        </w:rPr>
      </w:pPr>
    </w:p>
    <w:p w:rsidR="00DA5E3B" w:rsidRDefault="00DA5E3B" w:rsidP="00AC405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Numer telefonu / fax ...........................................................................................................................</w:t>
      </w: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317919" w:rsidRPr="00AC405E" w:rsidRDefault="00317919" w:rsidP="00317919">
      <w:pPr>
        <w:numPr>
          <w:ilvl w:val="0"/>
          <w:numId w:val="6"/>
        </w:numPr>
        <w:tabs>
          <w:tab w:val="left" w:pos="6397"/>
        </w:tabs>
        <w:rPr>
          <w:sz w:val="22"/>
          <w:szCs w:val="20"/>
        </w:rPr>
      </w:pPr>
      <w:r>
        <w:rPr>
          <w:sz w:val="22"/>
          <w:u w:val="single"/>
        </w:rPr>
        <w:t>Propozycja ofertowa</w:t>
      </w:r>
      <w:r>
        <w:rPr>
          <w:sz w:val="22"/>
        </w:rPr>
        <w:t>.</w:t>
      </w:r>
    </w:p>
    <w:p w:rsidR="00631E27" w:rsidRDefault="00631E27" w:rsidP="00AC405E">
      <w:pPr>
        <w:jc w:val="center"/>
        <w:rPr>
          <w:sz w:val="23"/>
          <w:lang w:val="de-DE"/>
        </w:rPr>
      </w:pPr>
    </w:p>
    <w:p w:rsidR="00317919" w:rsidRPr="00636B9D" w:rsidRDefault="00317919" w:rsidP="00317919">
      <w:pPr>
        <w:tabs>
          <w:tab w:val="left" w:pos="6397"/>
        </w:tabs>
        <w:jc w:val="center"/>
        <w:rPr>
          <w:sz w:val="6"/>
          <w:szCs w:val="6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Default="00631E27" w:rsidP="00AC405E">
      <w:pPr>
        <w:jc w:val="center"/>
        <w:rPr>
          <w:sz w:val="23"/>
          <w:lang w:val="de-DE"/>
        </w:rPr>
      </w:pPr>
    </w:p>
    <w:p w:rsidR="00DA5E3B" w:rsidRPr="00AC405E" w:rsidRDefault="00DA5E3B" w:rsidP="00317919">
      <w:pPr>
        <w:tabs>
          <w:tab w:val="left" w:pos="6397"/>
        </w:tabs>
        <w:ind w:left="720"/>
        <w:rPr>
          <w:sz w:val="22"/>
          <w:szCs w:val="20"/>
        </w:rPr>
      </w:pPr>
    </w:p>
    <w:tbl>
      <w:tblPr>
        <w:tblpPr w:leftFromText="141" w:rightFromText="141" w:vertAnchor="text" w:horzAnchor="margin" w:tblpX="-127" w:tblpY="63"/>
        <w:tblW w:w="14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6900"/>
        <w:gridCol w:w="619"/>
        <w:gridCol w:w="731"/>
        <w:gridCol w:w="1423"/>
        <w:gridCol w:w="1075"/>
        <w:gridCol w:w="612"/>
        <w:gridCol w:w="1383"/>
        <w:gridCol w:w="1228"/>
      </w:tblGrid>
      <w:tr w:rsidR="00636B9D" w:rsidRPr="00C11342" w:rsidTr="006E595F">
        <w:trPr>
          <w:trHeight w:val="7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b/>
                <w:bCs/>
              </w:rPr>
              <w:t>Lp.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b/>
                <w:bCs/>
              </w:rPr>
              <w:t xml:space="preserve">Nazwa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b/>
                <w:bCs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Jedn. miary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 xml:space="preserve">Cena 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jedn. netto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 xml:space="preserve">(zł)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 xml:space="preserve">Wartość 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netto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(zł)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VAT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(%)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 xml:space="preserve">Wartość 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VAT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6B9D" w:rsidRPr="00C11342" w:rsidRDefault="00636B9D" w:rsidP="006E595F">
            <w:pPr>
              <w:pStyle w:val="NormalnyWeb"/>
              <w:jc w:val="center"/>
              <w:rPr>
                <w:b/>
                <w:bCs/>
              </w:rPr>
            </w:pPr>
            <w:r w:rsidRPr="00C11342">
              <w:rPr>
                <w:b/>
                <w:bCs/>
              </w:rPr>
              <w:t xml:space="preserve">Wartość </w:t>
            </w:r>
          </w:p>
          <w:p w:rsidR="00636B9D" w:rsidRPr="00C11342" w:rsidRDefault="00636B9D" w:rsidP="006E595F">
            <w:pPr>
              <w:pStyle w:val="NormalnyWeb"/>
              <w:jc w:val="center"/>
              <w:rPr>
                <w:b/>
                <w:bCs/>
              </w:rPr>
            </w:pPr>
            <w:r w:rsidRPr="00C11342">
              <w:rPr>
                <w:b/>
                <w:bCs/>
              </w:rPr>
              <w:t>brutto</w:t>
            </w:r>
          </w:p>
          <w:p w:rsidR="00636B9D" w:rsidRPr="00C11342" w:rsidRDefault="00636B9D" w:rsidP="006E595F">
            <w:pPr>
              <w:jc w:val="center"/>
              <w:rPr>
                <w:rFonts w:eastAsia="Arial Unicode MS"/>
                <w:b/>
                <w:bCs/>
              </w:rPr>
            </w:pPr>
            <w:r w:rsidRPr="00C11342">
              <w:rPr>
                <w:rFonts w:eastAsia="Arial Unicode MS"/>
                <w:b/>
                <w:bCs/>
              </w:rPr>
              <w:t>(zł)</w:t>
            </w:r>
          </w:p>
        </w:tc>
      </w:tr>
      <w:tr w:rsidR="00636B9D" w:rsidRPr="00C11342" w:rsidTr="006E595F">
        <w:trPr>
          <w:trHeight w:val="471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  <w:r w:rsidRPr="00C11342"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30294D" w:rsidRDefault="006E595F" w:rsidP="006E595F">
            <w:pPr>
              <w:rPr>
                <w:rFonts w:eastAsia="Arial Unicode MS"/>
                <w:b/>
              </w:rPr>
            </w:pPr>
            <w:r w:rsidRPr="00B840A8">
              <w:rPr>
                <w:rFonts w:eastAsia="Arial Unicode MS"/>
                <w:b/>
              </w:rPr>
              <w:t>Łóżko rehabilitacyjne A-3</w:t>
            </w:r>
          </w:p>
          <w:p w:rsidR="006E595F" w:rsidRDefault="006E595F" w:rsidP="006E595F">
            <w:pPr>
              <w:rPr>
                <w:rFonts w:eastAsia="Arial Unicode MS"/>
              </w:rPr>
            </w:pP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leże dwusegmentowe</w:t>
            </w: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szczyty stanowiące całość z nogami</w:t>
            </w: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wypełnienie szczytów płyta laminowana segment pleców regulowany mechanicznie za pomocą mechanizmu grzebieniowego</w:t>
            </w: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stała wysokość leża</w:t>
            </w: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wytrzymałość min 150 kg</w:t>
            </w:r>
          </w:p>
          <w:p w:rsidR="006E595F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łóżka na kółkach z możliwością ich demontażu i zamontowania stopek</w:t>
            </w:r>
          </w:p>
          <w:p w:rsidR="006E595F" w:rsidRDefault="006E595F" w:rsidP="006E595F">
            <w:pPr>
              <w:pStyle w:val="NormalnyWeb"/>
            </w:pPr>
            <w:r>
              <w:rPr>
                <w:rStyle w:val="Pogrubienie"/>
              </w:rPr>
              <w:t>Dane techniczne</w:t>
            </w:r>
          </w:p>
          <w:p w:rsidR="006E595F" w:rsidRPr="000D2E2A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D2E2A">
              <w:t>długość całkowita łóżka 2100 - 2200 mm</w:t>
            </w:r>
          </w:p>
          <w:p w:rsidR="006E595F" w:rsidRPr="000D2E2A" w:rsidRDefault="006E595F" w:rsidP="006E595F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D2E2A">
              <w:t>szerokość całkowita łóżka 940 -1000 mm</w:t>
            </w:r>
          </w:p>
          <w:p w:rsidR="006E595F" w:rsidRPr="000D2E2A" w:rsidRDefault="006E595F" w:rsidP="006E595F">
            <w:pPr>
              <w:pStyle w:val="Akapitzlist"/>
              <w:numPr>
                <w:ilvl w:val="0"/>
                <w:numId w:val="12"/>
              </w:numPr>
            </w:pPr>
            <w:r w:rsidRPr="000D2E2A">
              <w:t>wymiary leża 2000x900mm ± 40 mm</w:t>
            </w:r>
          </w:p>
          <w:p w:rsidR="00E76701" w:rsidRPr="00C11342" w:rsidRDefault="00E76701" w:rsidP="006E595F">
            <w:pPr>
              <w:spacing w:before="100" w:beforeAutospacing="1" w:after="100" w:afterAutospacing="1"/>
              <w:ind w:left="720"/>
              <w:rPr>
                <w:rFonts w:eastAsia="Arial Unicode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E595F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73813">
              <w:rPr>
                <w:rFonts w:eastAsia="Arial Unicode MS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9D" w:rsidRPr="00C11342" w:rsidRDefault="004A0EC3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</w:tr>
      <w:tr w:rsidR="006E595F" w:rsidRPr="00C11342" w:rsidTr="00D52845">
        <w:trPr>
          <w:trHeight w:val="1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</w:pPr>
            <w: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B840A8" w:rsidRDefault="006E595F" w:rsidP="006E595F">
            <w:pPr>
              <w:rPr>
                <w:b/>
              </w:rPr>
            </w:pPr>
            <w:r w:rsidRPr="00B840A8">
              <w:rPr>
                <w:b/>
              </w:rPr>
              <w:t xml:space="preserve">Materac szpitalny S1.CH </w:t>
            </w:r>
            <w:r>
              <w:rPr>
                <w:b/>
              </w:rPr>
              <w:t>do łóżka A-3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5"/>
              </w:numPr>
            </w:pPr>
            <w:r>
              <w:t>gr.10 cm</w:t>
            </w:r>
          </w:p>
          <w:p w:rsidR="006E595F" w:rsidRPr="008405A4" w:rsidRDefault="006E595F" w:rsidP="006E595F">
            <w:pPr>
              <w:pStyle w:val="Akapitzlist"/>
              <w:numPr>
                <w:ilvl w:val="0"/>
                <w:numId w:val="15"/>
              </w:numPr>
            </w:pPr>
            <w:r>
              <w:t>pokrowiec paroprzepuszczalny nadający się do prania w temp.  95</w:t>
            </w:r>
            <w:r w:rsidRPr="006E595F">
              <w:rPr>
                <w:rFonts w:cs="Calibri"/>
              </w:rPr>
              <w:t xml:space="preserve">°C zapinany na </w:t>
            </w:r>
            <w:r w:rsidR="008405A4">
              <w:rPr>
                <w:rFonts w:cs="Calibri"/>
              </w:rPr>
              <w:t xml:space="preserve">zamek z dwóch </w:t>
            </w:r>
            <w:proofErr w:type="spellStart"/>
            <w:r w:rsidR="008405A4">
              <w:rPr>
                <w:rFonts w:cs="Calibri"/>
              </w:rPr>
              <w:t>stro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Default="006E595F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5F" w:rsidRDefault="006E595F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</w:tr>
      <w:tr w:rsidR="00D52845" w:rsidRPr="00C11342" w:rsidTr="00431DA8">
        <w:trPr>
          <w:trHeight w:val="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Default="00D52845" w:rsidP="006E595F">
            <w:pPr>
              <w:jc w:val="center"/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DA8" w:rsidRDefault="00431DA8" w:rsidP="006E595F">
            <w:pPr>
              <w:rPr>
                <w:b/>
              </w:rPr>
            </w:pPr>
          </w:p>
          <w:p w:rsidR="00D52845" w:rsidRPr="00431DA8" w:rsidRDefault="00D52845" w:rsidP="00431DA8"/>
        </w:tc>
        <w:tc>
          <w:tcPr>
            <w:tcW w:w="6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2845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Pr="00C11342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Pr="00C11342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Pr="00C11342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845" w:rsidRPr="00C11342" w:rsidRDefault="00D52845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2845" w:rsidRPr="00C11342" w:rsidRDefault="00D52845" w:rsidP="006E595F">
            <w:pPr>
              <w:jc w:val="center"/>
              <w:rPr>
                <w:rFonts w:eastAsia="Arial Unicode MS"/>
              </w:rPr>
            </w:pPr>
          </w:p>
        </w:tc>
      </w:tr>
      <w:tr w:rsidR="006E595F" w:rsidRPr="00C11342" w:rsidTr="00D52845">
        <w:trPr>
          <w:trHeight w:val="4713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Default="0049711F" w:rsidP="006E595F">
            <w:pPr>
              <w:jc w:val="center"/>
            </w:pPr>
            <w:r>
              <w:t>3</w:t>
            </w:r>
            <w:r w:rsidR="006E595F">
              <w:t>.</w:t>
            </w:r>
          </w:p>
        </w:tc>
        <w:tc>
          <w:tcPr>
            <w:tcW w:w="6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Default="006E595F" w:rsidP="006E595F">
            <w:pPr>
              <w:rPr>
                <w:b/>
              </w:rPr>
            </w:pPr>
            <w:r w:rsidRPr="00B840A8">
              <w:rPr>
                <w:b/>
              </w:rPr>
              <w:t>Szafka przyłóżkowa SM-01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 w:rsidRPr="002E5578">
              <w:t>Konstrukcja szafki z blachy stalowej malowanej proszkowo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Szafka wyposażona w szufladę na prowadnicach rolkowych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Szuflada z wkładem z tworzywa oraz drzwiczki zamykane z zatrzaskiem magnetycznym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Szafka wyposażona w cztery kółka niebrudzące powierzchni o średnicy 50 mm z czego dwa z hamulcami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Powierzchnia szafki odporna na działanie środków dezynfekcyjnych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Blat szafki z płyty meblowej (opcja płyta HPL lub ABS)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Drzwi szafki i szuflady malowane w kolorach dopasowanych do blatów szafek do uzgodnienia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Opcjonalnie szafka wyposażona w: półkę na buty wykonane z siatki metalowej oraz kosz na butelki</w:t>
            </w:r>
          </w:p>
          <w:p w:rsidR="006E595F" w:rsidRDefault="006E595F" w:rsidP="006E595F">
            <w:pPr>
              <w:pStyle w:val="Akapitzlist"/>
              <w:numPr>
                <w:ilvl w:val="0"/>
                <w:numId w:val="16"/>
              </w:numPr>
            </w:pPr>
            <w:r>
              <w:t>Opcjonalnie szafka dwustronna</w:t>
            </w:r>
          </w:p>
          <w:p w:rsidR="006E595F" w:rsidRDefault="006E595F" w:rsidP="006E595F">
            <w:pPr>
              <w:rPr>
                <w:b/>
              </w:rPr>
            </w:pPr>
            <w:r w:rsidRPr="000D2E2A">
              <w:rPr>
                <w:b/>
              </w:rPr>
              <w:t>Dane techniczne:</w:t>
            </w:r>
          </w:p>
          <w:p w:rsidR="006E595F" w:rsidRPr="000D2E2A" w:rsidRDefault="006E595F" w:rsidP="006E595F">
            <w:r w:rsidRPr="000D2E2A">
              <w:t>Szerokość 430 mm</w:t>
            </w:r>
          </w:p>
          <w:p w:rsidR="006E595F" w:rsidRPr="000D2E2A" w:rsidRDefault="006E595F" w:rsidP="006E595F">
            <w:r w:rsidRPr="000D2E2A">
              <w:t>Głębokość 430 mm</w:t>
            </w:r>
          </w:p>
          <w:p w:rsidR="006E595F" w:rsidRPr="000D2E2A" w:rsidRDefault="006E595F" w:rsidP="006E595F">
            <w:r w:rsidRPr="000D2E2A">
              <w:t>Wysokość 800 mm</w:t>
            </w:r>
          </w:p>
          <w:p w:rsidR="006E595F" w:rsidRPr="00B840A8" w:rsidRDefault="006E595F" w:rsidP="006E595F">
            <w:pPr>
              <w:rPr>
                <w:b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Default="006E595F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5F" w:rsidRDefault="00631E27" w:rsidP="006E595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</w:t>
            </w:r>
            <w:r w:rsidR="006E595F">
              <w:rPr>
                <w:rFonts w:eastAsia="Arial Unicode MS"/>
              </w:rPr>
              <w:t>zt.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5F" w:rsidRPr="00C11342" w:rsidRDefault="006E595F" w:rsidP="006E595F">
            <w:pPr>
              <w:jc w:val="center"/>
              <w:rPr>
                <w:rFonts w:eastAsia="Arial Unicode MS"/>
              </w:rPr>
            </w:pPr>
          </w:p>
        </w:tc>
      </w:tr>
      <w:tr w:rsidR="00636B9D" w:rsidRPr="00C11342" w:rsidTr="00D52845">
        <w:trPr>
          <w:trHeight w:val="528"/>
        </w:trPr>
        <w:tc>
          <w:tcPr>
            <w:tcW w:w="10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right"/>
              <w:rPr>
                <w:rFonts w:eastAsia="Arial Unicode MS"/>
              </w:rPr>
            </w:pPr>
            <w:r w:rsidRPr="00C11342">
              <w:rPr>
                <w:rFonts w:eastAsia="Arial Unicode MS"/>
              </w:rPr>
              <w:t>RAZEM: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9D" w:rsidRPr="00C11342" w:rsidRDefault="00636B9D" w:rsidP="006E595F">
            <w:pPr>
              <w:jc w:val="center"/>
              <w:rPr>
                <w:rFonts w:eastAsia="Arial Unicode MS"/>
              </w:rPr>
            </w:pPr>
          </w:p>
        </w:tc>
      </w:tr>
    </w:tbl>
    <w:p w:rsidR="00DA5E3B" w:rsidRDefault="00DA5E3B">
      <w:pPr>
        <w:tabs>
          <w:tab w:val="left" w:pos="6397"/>
        </w:tabs>
        <w:ind w:left="360"/>
        <w:rPr>
          <w:sz w:val="22"/>
          <w:szCs w:val="20"/>
        </w:rPr>
      </w:pPr>
    </w:p>
    <w:p w:rsidR="00636B9D" w:rsidRDefault="00636B9D">
      <w:pPr>
        <w:tabs>
          <w:tab w:val="left" w:pos="6397"/>
        </w:tabs>
        <w:ind w:left="360"/>
        <w:rPr>
          <w:sz w:val="22"/>
          <w:szCs w:val="20"/>
        </w:rPr>
      </w:pPr>
    </w:p>
    <w:p w:rsidR="00584CB3" w:rsidRDefault="00DA5E3B" w:rsidP="00584CB3">
      <w:pPr>
        <w:pStyle w:val="Tekstpodstawowy21"/>
        <w:overflowPunct/>
        <w:autoSpaceDE/>
        <w:adjustRightInd/>
        <w:ind w:left="720"/>
        <w:rPr>
          <w:sz w:val="22"/>
        </w:rPr>
      </w:pPr>
      <w:r>
        <w:rPr>
          <w:sz w:val="23"/>
        </w:rPr>
        <w:tab/>
      </w:r>
      <w:r w:rsidR="00584CB3">
        <w:rPr>
          <w:sz w:val="22"/>
        </w:rPr>
        <w:t xml:space="preserve"> </w:t>
      </w:r>
    </w:p>
    <w:p w:rsidR="00584CB3" w:rsidRDefault="00584CB3">
      <w:pPr>
        <w:pStyle w:val="Tekstpodstawowy21"/>
        <w:tabs>
          <w:tab w:val="left" w:pos="360"/>
        </w:tabs>
        <w:overflowPunct/>
        <w:autoSpaceDE/>
        <w:adjustRightInd/>
        <w:rPr>
          <w:sz w:val="22"/>
        </w:rPr>
      </w:pPr>
    </w:p>
    <w:p w:rsidR="00DA5E3B" w:rsidRDefault="00584CB3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  <w:r>
        <w:rPr>
          <w:sz w:val="22"/>
        </w:rPr>
        <w:t xml:space="preserve"> </w:t>
      </w:r>
    </w:p>
    <w:p w:rsidR="008405A4" w:rsidRDefault="00DA5E3B">
      <w:pPr>
        <w:pStyle w:val="Tekstpodstawowy21"/>
        <w:overflowPunct/>
        <w:autoSpaceDE/>
        <w:adjustRightInd/>
        <w:rPr>
          <w:i/>
          <w:iCs/>
          <w:sz w:val="23"/>
        </w:rPr>
      </w:pPr>
      <w:r>
        <w:rPr>
          <w:i/>
          <w:iCs/>
          <w:sz w:val="23"/>
        </w:rPr>
        <w:t xml:space="preserve">      </w:t>
      </w:r>
    </w:p>
    <w:p w:rsidR="008405A4" w:rsidRDefault="008405A4">
      <w:pPr>
        <w:pStyle w:val="Tekstpodstawowy21"/>
        <w:overflowPunct/>
        <w:autoSpaceDE/>
        <w:adjustRightInd/>
        <w:rPr>
          <w:i/>
          <w:iCs/>
          <w:sz w:val="23"/>
        </w:rPr>
      </w:pPr>
    </w:p>
    <w:p w:rsidR="008405A4" w:rsidRDefault="008405A4">
      <w:pPr>
        <w:pStyle w:val="Tekstpodstawowy21"/>
        <w:overflowPunct/>
        <w:autoSpaceDE/>
        <w:adjustRightInd/>
        <w:rPr>
          <w:i/>
          <w:iCs/>
          <w:sz w:val="23"/>
        </w:rPr>
      </w:pPr>
    </w:p>
    <w:p w:rsidR="008405A4" w:rsidRDefault="008405A4">
      <w:pPr>
        <w:pStyle w:val="Tekstpodstawowy21"/>
        <w:overflowPunct/>
        <w:autoSpaceDE/>
        <w:adjustRightInd/>
        <w:rPr>
          <w:i/>
          <w:iCs/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  <w:r>
        <w:rPr>
          <w:sz w:val="23"/>
        </w:rPr>
        <w:lastRenderedPageBreak/>
        <w:t>2.</w:t>
      </w:r>
      <w:r w:rsidRPr="008405A4">
        <w:rPr>
          <w:sz w:val="23"/>
          <w:u w:val="single"/>
        </w:rPr>
        <w:t>Termin płatności</w:t>
      </w:r>
      <w:r>
        <w:rPr>
          <w:sz w:val="23"/>
        </w:rPr>
        <w:t>:</w:t>
      </w:r>
    </w:p>
    <w:p w:rsidR="008405A4" w:rsidRDefault="008405A4" w:rsidP="008405A4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  <w:r>
        <w:rPr>
          <w:sz w:val="23"/>
        </w:rPr>
        <w:t>Wyznaczamy płatność w terminie ......... dni od daty dostarczenia kompletnych i prawidłowo wystawionych dokumentów rozliczeniowych.</w:t>
      </w:r>
    </w:p>
    <w:p w:rsidR="008405A4" w:rsidRDefault="00DA5E3B" w:rsidP="008405A4">
      <w:pPr>
        <w:pStyle w:val="Tekstpodstawowy21"/>
        <w:overflowPunct/>
        <w:autoSpaceDE/>
        <w:adjustRightInd/>
        <w:rPr>
          <w:i/>
          <w:iCs/>
          <w:sz w:val="23"/>
        </w:rPr>
      </w:pPr>
      <w:r>
        <w:rPr>
          <w:i/>
          <w:iCs/>
          <w:sz w:val="23"/>
        </w:rPr>
        <w:t>/wymagane jest min. 14 dni,</w:t>
      </w:r>
      <w:r>
        <w:rPr>
          <w:sz w:val="23"/>
        </w:rPr>
        <w:t xml:space="preserve"> </w:t>
      </w:r>
      <w:r>
        <w:rPr>
          <w:i/>
          <w:iCs/>
          <w:sz w:val="23"/>
        </w:rPr>
        <w:t>max. 30 dni/</w:t>
      </w:r>
    </w:p>
    <w:p w:rsidR="009D16BF" w:rsidRDefault="008405A4" w:rsidP="009D16BF">
      <w:pPr>
        <w:pStyle w:val="Tekstpodstawowy21"/>
        <w:overflowPunct/>
        <w:autoSpaceDE/>
        <w:adjustRightInd/>
        <w:rPr>
          <w:sz w:val="23"/>
        </w:rPr>
      </w:pPr>
      <w:r>
        <w:rPr>
          <w:sz w:val="23"/>
          <w:u w:val="single"/>
        </w:rPr>
        <w:t>3.</w:t>
      </w:r>
      <w:r w:rsidR="004A0EC3">
        <w:rPr>
          <w:sz w:val="23"/>
          <w:u w:val="single"/>
        </w:rPr>
        <w:t>Gwarancja jakości:</w:t>
      </w:r>
      <w:r w:rsidR="004A0EC3">
        <w:rPr>
          <w:sz w:val="23"/>
        </w:rPr>
        <w:t xml:space="preserve"> Oświadczamy, że udzielamy gwarancji jakości na przedmiot zamówienia na okres ……………………. miesięcy.</w:t>
      </w:r>
    </w:p>
    <w:p w:rsidR="00DA5E3B" w:rsidRPr="009D16BF" w:rsidRDefault="008405A4" w:rsidP="009D16BF">
      <w:pPr>
        <w:pStyle w:val="Tekstpodstawowy21"/>
        <w:overflowPunct/>
        <w:autoSpaceDE/>
        <w:adjustRightInd/>
        <w:rPr>
          <w:sz w:val="23"/>
        </w:rPr>
      </w:pPr>
      <w:bookmarkStart w:id="0" w:name="_GoBack"/>
      <w:bookmarkEnd w:id="0"/>
      <w:r>
        <w:rPr>
          <w:sz w:val="22"/>
        </w:rPr>
        <w:t>4.</w:t>
      </w:r>
      <w:r w:rsidR="00DA5E3B">
        <w:rPr>
          <w:sz w:val="22"/>
        </w:rPr>
        <w:t>Inne ..............................................................................................................................................</w:t>
      </w:r>
    </w:p>
    <w:p w:rsidR="00C64FEE" w:rsidRDefault="00C64FEE" w:rsidP="00C64FEE">
      <w:pPr>
        <w:rPr>
          <w:sz w:val="22"/>
        </w:rPr>
      </w:pPr>
    </w:p>
    <w:p w:rsidR="00C64FEE" w:rsidRDefault="00C64FEE" w:rsidP="00C64FEE">
      <w:pPr>
        <w:rPr>
          <w:sz w:val="22"/>
        </w:rPr>
      </w:pPr>
    </w:p>
    <w:p w:rsidR="00DA5E3B" w:rsidRDefault="00DA5E3B">
      <w:pPr>
        <w:rPr>
          <w:sz w:val="18"/>
        </w:rPr>
      </w:pPr>
    </w:p>
    <w:p w:rsidR="00DA5E3B" w:rsidRDefault="00DA5E3B">
      <w:pPr>
        <w:ind w:left="360"/>
        <w:rPr>
          <w:sz w:val="20"/>
          <w:szCs w:val="20"/>
        </w:rPr>
      </w:pPr>
      <w:r>
        <w:rPr>
          <w:sz w:val="20"/>
        </w:rPr>
        <w:t xml:space="preserve">              ....................................... dn. ..............................                                                                             ................................................................                          </w:t>
      </w:r>
    </w:p>
    <w:p w:rsidR="00DA5E3B" w:rsidRDefault="00431DA8">
      <w:pPr>
        <w:pStyle w:val="Tekstpodstawowywcity2"/>
        <w:tabs>
          <w:tab w:val="left" w:pos="6397"/>
        </w:tabs>
        <w:ind w:left="3540" w:firstLine="708"/>
        <w:jc w:val="center"/>
        <w:rPr>
          <w:i/>
          <w:sz w:val="18"/>
          <w:szCs w:val="20"/>
        </w:rPr>
      </w:pPr>
      <w:r>
        <w:rPr>
          <w:i/>
          <w:sz w:val="16"/>
          <w:szCs w:val="20"/>
        </w:rPr>
        <w:t xml:space="preserve"> </w:t>
      </w:r>
      <w:r w:rsidR="00DA5E3B">
        <w:rPr>
          <w:i/>
          <w:sz w:val="16"/>
          <w:szCs w:val="20"/>
        </w:rPr>
        <w:t xml:space="preserve"> </w:t>
      </w:r>
      <w:r w:rsidR="00DA5E3B">
        <w:rPr>
          <w:i/>
          <w:sz w:val="18"/>
          <w:szCs w:val="20"/>
        </w:rPr>
        <w:t>pieczątka i</w:t>
      </w:r>
      <w:r w:rsidR="00DA5E3B">
        <w:rPr>
          <w:i/>
          <w:sz w:val="18"/>
        </w:rPr>
        <w:t xml:space="preserve"> </w:t>
      </w:r>
      <w:r w:rsidR="00DA5E3B">
        <w:rPr>
          <w:i/>
          <w:sz w:val="18"/>
          <w:szCs w:val="20"/>
        </w:rPr>
        <w:t>podpis Dostawcy</w:t>
      </w:r>
    </w:p>
    <w:p w:rsidR="00DA5E3B" w:rsidRDefault="00DA5E3B">
      <w:pPr>
        <w:pStyle w:val="Tekstpodstawowy21"/>
        <w:tabs>
          <w:tab w:val="left" w:pos="6397"/>
        </w:tabs>
        <w:overflowPunct/>
        <w:autoSpaceDE/>
        <w:adjustRightInd/>
        <w:rPr>
          <w:b/>
          <w:bCs/>
          <w:sz w:val="20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lub upełnomocnionego przedstawiciela (li) Dostawcy</w:t>
      </w:r>
    </w:p>
    <w:sectPr w:rsidR="00DA5E3B" w:rsidSect="00840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BF" w:rsidRDefault="008779BF">
      <w:r>
        <w:separator/>
      </w:r>
    </w:p>
  </w:endnote>
  <w:endnote w:type="continuationSeparator" w:id="0">
    <w:p w:rsidR="008779BF" w:rsidRDefault="008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3B" w:rsidRDefault="00DA5E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E3B" w:rsidRDefault="00DA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3B" w:rsidRDefault="00DA5E3B">
    <w:pPr>
      <w:pStyle w:val="Stopka"/>
      <w:jc w:val="center"/>
      <w:rPr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 w:rsidR="009D16BF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/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9D16BF">
      <w:rPr>
        <w:rStyle w:val="Numerstrony"/>
        <w:noProof/>
        <w:sz w:val="22"/>
      </w:rPr>
      <w:t>3</w:t>
    </w:r>
    <w:r>
      <w:rPr>
        <w:rStyle w:val="Numerstrony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8" w:rsidRDefault="00431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BF" w:rsidRDefault="008779BF">
      <w:r>
        <w:separator/>
      </w:r>
    </w:p>
  </w:footnote>
  <w:footnote w:type="continuationSeparator" w:id="0">
    <w:p w:rsidR="008779BF" w:rsidRDefault="0087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8" w:rsidRDefault="00431D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8" w:rsidRDefault="00431D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8" w:rsidRDefault="00431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8C4"/>
    <w:multiLevelType w:val="multilevel"/>
    <w:tmpl w:val="2B6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4130"/>
    <w:multiLevelType w:val="multilevel"/>
    <w:tmpl w:val="42D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820"/>
    <w:multiLevelType w:val="hybridMultilevel"/>
    <w:tmpl w:val="9A0C66DC"/>
    <w:lvl w:ilvl="0" w:tplc="86EEE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3E56"/>
    <w:multiLevelType w:val="hybridMultilevel"/>
    <w:tmpl w:val="781645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001F"/>
    <w:multiLevelType w:val="hybridMultilevel"/>
    <w:tmpl w:val="71F423D6"/>
    <w:lvl w:ilvl="0" w:tplc="4C50E7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90101"/>
    <w:multiLevelType w:val="hybridMultilevel"/>
    <w:tmpl w:val="4BE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2246A"/>
    <w:multiLevelType w:val="hybridMultilevel"/>
    <w:tmpl w:val="7BA86A4A"/>
    <w:lvl w:ilvl="0" w:tplc="E34EE8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D9F"/>
    <w:multiLevelType w:val="hybridMultilevel"/>
    <w:tmpl w:val="7AD8278E"/>
    <w:lvl w:ilvl="0" w:tplc="E7821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B65CF"/>
    <w:multiLevelType w:val="hybridMultilevel"/>
    <w:tmpl w:val="2D94FB92"/>
    <w:lvl w:ilvl="0" w:tplc="C710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71AAC"/>
    <w:multiLevelType w:val="hybridMultilevel"/>
    <w:tmpl w:val="B7665096"/>
    <w:lvl w:ilvl="0" w:tplc="F75049E4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028C6"/>
    <w:multiLevelType w:val="hybridMultilevel"/>
    <w:tmpl w:val="1E0E4984"/>
    <w:lvl w:ilvl="0" w:tplc="0B52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12F4E"/>
    <w:multiLevelType w:val="hybridMultilevel"/>
    <w:tmpl w:val="B16CF5E8"/>
    <w:lvl w:ilvl="0" w:tplc="E9A4B4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22E54"/>
    <w:multiLevelType w:val="hybridMultilevel"/>
    <w:tmpl w:val="36AC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C570C"/>
    <w:multiLevelType w:val="hybridMultilevel"/>
    <w:tmpl w:val="7AB2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71AA"/>
    <w:multiLevelType w:val="multilevel"/>
    <w:tmpl w:val="BFD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E"/>
    <w:rsid w:val="00015C1C"/>
    <w:rsid w:val="00173813"/>
    <w:rsid w:val="001F3994"/>
    <w:rsid w:val="00317919"/>
    <w:rsid w:val="003B53ED"/>
    <w:rsid w:val="003D03E9"/>
    <w:rsid w:val="00431DA8"/>
    <w:rsid w:val="0049711F"/>
    <w:rsid w:val="004A0EC3"/>
    <w:rsid w:val="004A42E3"/>
    <w:rsid w:val="00551179"/>
    <w:rsid w:val="00567E27"/>
    <w:rsid w:val="00584CB3"/>
    <w:rsid w:val="00597883"/>
    <w:rsid w:val="00631E27"/>
    <w:rsid w:val="00636B9D"/>
    <w:rsid w:val="0067014F"/>
    <w:rsid w:val="006C2F8A"/>
    <w:rsid w:val="006E595F"/>
    <w:rsid w:val="006F159F"/>
    <w:rsid w:val="007046BF"/>
    <w:rsid w:val="00710ECB"/>
    <w:rsid w:val="0076300F"/>
    <w:rsid w:val="00794A85"/>
    <w:rsid w:val="008405A4"/>
    <w:rsid w:val="008639B2"/>
    <w:rsid w:val="008779BF"/>
    <w:rsid w:val="00885F86"/>
    <w:rsid w:val="009D16BF"/>
    <w:rsid w:val="009E0142"/>
    <w:rsid w:val="00A6627A"/>
    <w:rsid w:val="00A909AE"/>
    <w:rsid w:val="00AC405E"/>
    <w:rsid w:val="00AC5CF1"/>
    <w:rsid w:val="00AD2364"/>
    <w:rsid w:val="00AF557A"/>
    <w:rsid w:val="00C11342"/>
    <w:rsid w:val="00C421A1"/>
    <w:rsid w:val="00C64FEE"/>
    <w:rsid w:val="00C84476"/>
    <w:rsid w:val="00CF7EC7"/>
    <w:rsid w:val="00D52845"/>
    <w:rsid w:val="00D75129"/>
    <w:rsid w:val="00D83F33"/>
    <w:rsid w:val="00DA5E3B"/>
    <w:rsid w:val="00E76701"/>
    <w:rsid w:val="00EB7442"/>
    <w:rsid w:val="00F31CFA"/>
    <w:rsid w:val="00F746D5"/>
    <w:rsid w:val="00FA3A5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F98A-FFF6-4C1C-9A57-B474309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semiHidden/>
    <w:unhideWhenUsed/>
    <w:rsid w:val="0076300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6300F"/>
    <w:rPr>
      <w:b/>
      <w:bCs/>
    </w:rPr>
  </w:style>
  <w:style w:type="paragraph" w:styleId="Akapitzlist">
    <w:name w:val="List Paragraph"/>
    <w:basedOn w:val="Normalny"/>
    <w:uiPriority w:val="34"/>
    <w:qFormat/>
    <w:rsid w:val="006E59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DD25-AC46-421E-A2C2-D485576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SPZOZ SzpitalPsychiatryczny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Kuchnia3</dc:creator>
  <cp:keywords/>
  <dc:description/>
  <cp:lastModifiedBy>Elwira Kwiecień</cp:lastModifiedBy>
  <cp:revision>10</cp:revision>
  <cp:lastPrinted>2020-09-02T10:02:00Z</cp:lastPrinted>
  <dcterms:created xsi:type="dcterms:W3CDTF">2020-09-02T10:05:00Z</dcterms:created>
  <dcterms:modified xsi:type="dcterms:W3CDTF">2020-09-08T10:56:00Z</dcterms:modified>
</cp:coreProperties>
</file>